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B2" w:rsidRDefault="002A5AB2">
      <w:pPr>
        <w:pStyle w:val="3"/>
        <w:jc w:val="center"/>
      </w:pPr>
      <w:bookmarkStart w:id="0" w:name="_GoBack"/>
      <w:bookmarkEnd w:id="0"/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701"/>
        <w:gridCol w:w="4762"/>
      </w:tblGrid>
      <w:tr w:rsidR="002A5AB2">
        <w:tc>
          <w:tcPr>
            <w:tcW w:w="4786" w:type="dxa"/>
          </w:tcPr>
          <w:p w:rsidR="002A5AB2" w:rsidRDefault="00753E9C">
            <w:pPr>
              <w:pStyle w:val="a5"/>
              <w:jc w:val="left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2A5AB2" w:rsidRDefault="002A5AB2">
            <w:pPr>
              <w:pStyle w:val="a5"/>
              <w:jc w:val="left"/>
              <w:rPr>
                <w:sz w:val="24"/>
              </w:rPr>
            </w:pPr>
          </w:p>
          <w:p w:rsidR="002A5AB2" w:rsidRDefault="00753E9C">
            <w:pPr>
              <w:ind w:left="142" w:right="-284"/>
            </w:pPr>
            <w:r>
              <w:t xml:space="preserve">Председатель профкома </w:t>
            </w:r>
            <w:r>
              <w:br/>
              <w:t xml:space="preserve">работников КФУ имени </w:t>
            </w:r>
            <w:r>
              <w:br/>
              <w:t>В. И. Вернадского</w:t>
            </w:r>
          </w:p>
          <w:p w:rsidR="002A5AB2" w:rsidRDefault="00753E9C">
            <w:pPr>
              <w:spacing w:before="240"/>
              <w:ind w:left="142" w:right="-426"/>
            </w:pPr>
            <w:r>
              <w:t xml:space="preserve">_________________ </w:t>
            </w:r>
          </w:p>
          <w:p w:rsidR="002A5AB2" w:rsidRDefault="00753E9C">
            <w:pPr>
              <w:spacing w:before="240"/>
              <w:ind w:left="142" w:right="-426"/>
            </w:pPr>
            <w:r>
              <w:t>Л. В. Савченко</w:t>
            </w:r>
          </w:p>
          <w:p w:rsidR="002A5AB2" w:rsidRDefault="00753E9C">
            <w:pPr>
              <w:spacing w:before="240"/>
              <w:ind w:left="142" w:right="-426"/>
            </w:pPr>
            <w:r>
              <w:t>«____» _______________ 2022 г.</w:t>
            </w:r>
          </w:p>
          <w:p w:rsidR="002A5AB2" w:rsidRDefault="002A5AB2">
            <w:pPr>
              <w:pStyle w:val="a5"/>
              <w:jc w:val="left"/>
              <w:rPr>
                <w:sz w:val="24"/>
              </w:rPr>
            </w:pPr>
          </w:p>
        </w:tc>
        <w:tc>
          <w:tcPr>
            <w:tcW w:w="4786" w:type="dxa"/>
          </w:tcPr>
          <w:p w:rsidR="002A5AB2" w:rsidRDefault="00753E9C">
            <w:pPr>
              <w:ind w:left="1917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2A5AB2" w:rsidRDefault="00753E9C">
            <w:pPr>
              <w:spacing w:before="240"/>
              <w:ind w:left="1917" w:right="-426"/>
            </w:pPr>
            <w:r>
              <w:t xml:space="preserve">Председатель профбюро </w:t>
            </w:r>
            <w:r>
              <w:br/>
              <w:t xml:space="preserve">работников </w:t>
            </w:r>
            <w:proofErr w:type="spellStart"/>
            <w:r>
              <w:t>Физико</w:t>
            </w:r>
            <w:proofErr w:type="spellEnd"/>
            <w:r>
              <w:t xml:space="preserve"> - технического института</w:t>
            </w:r>
          </w:p>
          <w:p w:rsidR="002A5AB2" w:rsidRDefault="00753E9C">
            <w:pPr>
              <w:spacing w:before="240"/>
              <w:ind w:left="1917"/>
            </w:pPr>
            <w:r>
              <w:t>______________</w:t>
            </w:r>
          </w:p>
          <w:p w:rsidR="002A5AB2" w:rsidRDefault="00753E9C">
            <w:pPr>
              <w:spacing w:before="240"/>
              <w:ind w:left="1917"/>
              <w:rPr>
                <w:sz w:val="20"/>
              </w:rPr>
            </w:pPr>
            <w:r>
              <w:t xml:space="preserve"> </w:t>
            </w:r>
            <w:proofErr w:type="spellStart"/>
            <w:r>
              <w:t>Е.В.Шевченко</w:t>
            </w:r>
            <w:proofErr w:type="spellEnd"/>
          </w:p>
          <w:p w:rsidR="002A5AB2" w:rsidRDefault="00753E9C">
            <w:pPr>
              <w:spacing w:before="240"/>
              <w:ind w:left="1917"/>
            </w:pPr>
            <w:r>
              <w:t>Протокол №10 заседания профкома от</w:t>
            </w:r>
          </w:p>
          <w:p w:rsidR="002A5AB2" w:rsidRDefault="00753E9C">
            <w:pPr>
              <w:spacing w:before="240"/>
              <w:ind w:left="1917"/>
            </w:pPr>
            <w:r>
              <w:t>16.11 2022г.</w:t>
            </w:r>
          </w:p>
          <w:p w:rsidR="002A5AB2" w:rsidRDefault="002A5AB2">
            <w:pPr>
              <w:pStyle w:val="a5"/>
              <w:jc w:val="left"/>
              <w:rPr>
                <w:sz w:val="24"/>
              </w:rPr>
            </w:pPr>
          </w:p>
        </w:tc>
      </w:tr>
    </w:tbl>
    <w:p w:rsidR="002A5AB2" w:rsidRDefault="002A5AB2">
      <w:pPr>
        <w:rPr>
          <w:sz w:val="20"/>
        </w:rPr>
      </w:pPr>
    </w:p>
    <w:p w:rsidR="002A5AB2" w:rsidRDefault="00753E9C">
      <w:pPr>
        <w:pStyle w:val="2"/>
      </w:pPr>
      <w:r>
        <w:t xml:space="preserve">                                         ПЛАН РАБОТЫ</w:t>
      </w:r>
    </w:p>
    <w:p w:rsidR="002A5AB2" w:rsidRDefault="00753E9C">
      <w:pPr>
        <w:jc w:val="center"/>
        <w:rPr>
          <w:b/>
          <w:sz w:val="28"/>
        </w:rPr>
      </w:pPr>
      <w:r>
        <w:rPr>
          <w:b/>
          <w:sz w:val="28"/>
        </w:rPr>
        <w:t>Первичной профсоюзной организации работников</w:t>
      </w:r>
    </w:p>
    <w:p w:rsidR="002A5AB2" w:rsidRDefault="00753E9C">
      <w:pPr>
        <w:jc w:val="center"/>
        <w:rPr>
          <w:b/>
          <w:sz w:val="28"/>
        </w:rPr>
      </w:pPr>
      <w:r>
        <w:rPr>
          <w:b/>
          <w:sz w:val="28"/>
        </w:rPr>
        <w:t>Физико-технического института</w:t>
      </w:r>
    </w:p>
    <w:p w:rsidR="002A5AB2" w:rsidRDefault="00753E9C">
      <w:pPr>
        <w:jc w:val="center"/>
        <w:rPr>
          <w:sz w:val="28"/>
          <w:vertAlign w:val="subscript"/>
        </w:rPr>
      </w:pPr>
      <w:r>
        <w:rPr>
          <w:sz w:val="28"/>
          <w:vertAlign w:val="subscript"/>
        </w:rPr>
        <w:t>(структурное подразделение)</w:t>
      </w:r>
    </w:p>
    <w:p w:rsidR="002A5AB2" w:rsidRDefault="00753E9C">
      <w:pPr>
        <w:jc w:val="center"/>
        <w:rPr>
          <w:b/>
          <w:sz w:val="28"/>
        </w:rPr>
      </w:pPr>
      <w:r>
        <w:rPr>
          <w:b/>
          <w:sz w:val="28"/>
        </w:rPr>
        <w:t>Федерального государственного автономного образовательного</w:t>
      </w:r>
    </w:p>
    <w:p w:rsidR="002A5AB2" w:rsidRDefault="00753E9C">
      <w:pPr>
        <w:jc w:val="center"/>
        <w:rPr>
          <w:b/>
          <w:sz w:val="28"/>
        </w:rPr>
      </w:pPr>
      <w:r>
        <w:rPr>
          <w:b/>
          <w:sz w:val="28"/>
        </w:rPr>
        <w:t>учреждения высшего образования</w:t>
      </w:r>
    </w:p>
    <w:p w:rsidR="002A5AB2" w:rsidRDefault="00753E9C">
      <w:pPr>
        <w:jc w:val="center"/>
        <w:rPr>
          <w:b/>
          <w:sz w:val="28"/>
        </w:rPr>
      </w:pPr>
      <w:r>
        <w:rPr>
          <w:b/>
          <w:sz w:val="28"/>
        </w:rPr>
        <w:t>«КРЫМСКИЙ ФЕДЕРАЛЬНЫЙ УНИВЕРСИТЕТ</w:t>
      </w:r>
    </w:p>
    <w:p w:rsidR="002A5AB2" w:rsidRDefault="00753E9C">
      <w:pPr>
        <w:jc w:val="center"/>
        <w:rPr>
          <w:b/>
          <w:sz w:val="28"/>
        </w:rPr>
      </w:pPr>
      <w:r>
        <w:rPr>
          <w:b/>
          <w:sz w:val="28"/>
        </w:rPr>
        <w:t>имени В. И. ВЕРНАДСКОГО»</w:t>
      </w:r>
    </w:p>
    <w:p w:rsidR="002A5AB2" w:rsidRDefault="00753E9C">
      <w:pPr>
        <w:jc w:val="center"/>
        <w:rPr>
          <w:b/>
          <w:sz w:val="28"/>
        </w:rPr>
      </w:pPr>
      <w:r>
        <w:rPr>
          <w:b/>
          <w:sz w:val="28"/>
        </w:rPr>
        <w:t>на 2023 г.</w:t>
      </w:r>
    </w:p>
    <w:p w:rsidR="002A5AB2" w:rsidRDefault="002A5AB2">
      <w:pPr>
        <w:jc w:val="center"/>
        <w:rPr>
          <w:b/>
          <w:sz w:val="28"/>
        </w:rPr>
      </w:pPr>
    </w:p>
    <w:tbl>
      <w:tblPr>
        <w:tblW w:w="0" w:type="auto"/>
        <w:tblCellSpacing w:w="0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"/>
        <w:gridCol w:w="2994"/>
        <w:gridCol w:w="1824"/>
        <w:gridCol w:w="2523"/>
        <w:gridCol w:w="1550"/>
      </w:tblGrid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Срок проведения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Ответственный за исполнение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Общие мероприятия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Проведение заседаний профкома работников института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2A5AB2"/>
          <w:p w:rsidR="002A5AB2" w:rsidRDefault="00753E9C">
            <w:r>
              <w:t xml:space="preserve">Секретарь 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Участие в работе вышестоящих органов – Профком КФУ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2A5AB2"/>
          <w:p w:rsidR="002A5AB2" w:rsidRDefault="00753E9C">
            <w:r>
              <w:t xml:space="preserve">заместитель председателя профкома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Информирование о работе профкома КФУ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Регулярно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Активное участие в работе семинаров, конференций, </w:t>
            </w:r>
            <w:r>
              <w:lastRenderedPageBreak/>
              <w:t>проводимых вышестоящими органами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753E9C">
            <w:r>
              <w:lastRenderedPageBreak/>
              <w:t>профорги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Участие в работе Ученого совета ФТИ.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Собрание трудового коллектива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  <w:rPr>
                <w:lang w:val="en-US"/>
              </w:rPr>
            </w:pPr>
            <w:r>
              <w:t>Сентябрь 2022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753E9C">
            <w:r>
              <w:t>секретарь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документооборота, сбор бланков заявлений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Секретарь</w:t>
            </w:r>
          </w:p>
          <w:p w:rsidR="002A5AB2" w:rsidRDefault="002A5AB2"/>
          <w:p w:rsidR="002A5AB2" w:rsidRDefault="00753E9C">
            <w:r>
              <w:t>профорги кафедр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Создание базы данных учета кадров, профактива, льготных категорий работников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Январь</w:t>
            </w:r>
          </w:p>
          <w:p w:rsidR="002A5AB2" w:rsidRDefault="00753E9C">
            <w:pPr>
              <w:jc w:val="center"/>
            </w:pPr>
            <w:r>
              <w:t xml:space="preserve">Апрель </w:t>
            </w:r>
          </w:p>
          <w:p w:rsidR="002A5AB2" w:rsidRDefault="00753E9C">
            <w:pPr>
              <w:jc w:val="center"/>
            </w:pPr>
            <w:r>
              <w:t>Июнь</w:t>
            </w:r>
          </w:p>
          <w:p w:rsidR="002A5AB2" w:rsidRDefault="00753E9C">
            <w:pPr>
              <w:jc w:val="center"/>
            </w:pPr>
            <w:r>
              <w:t xml:space="preserve">Сентябрь Декабрь 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Секретарь</w:t>
            </w:r>
          </w:p>
          <w:p w:rsidR="002A5AB2" w:rsidRDefault="002A5AB2"/>
          <w:p w:rsidR="002A5AB2" w:rsidRDefault="00753E9C">
            <w:r>
              <w:t>профорги кафедр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Оформление членских билетов и учетных</w:t>
            </w:r>
            <w:r>
              <w:br/>
              <w:t>карточек для новых членов профсоюза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по мере подачи заявлений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секретарь</w:t>
            </w:r>
          </w:p>
          <w:p w:rsidR="002A5AB2" w:rsidRDefault="002A5AB2"/>
          <w:p w:rsidR="002A5AB2" w:rsidRDefault="00753E9C">
            <w:r>
              <w:t>профорги кафедр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Правовое обеспечение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Оперативное информирование членов профсоюза о принятых нормативно-правовых актах, регулирующих трудовые, социально-экономические вопросы в отрасли образования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правовым вопросам 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Обращение за  правовой помощью работникам в комиссию по правовым вопросам профкома КФУ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По мере необходимости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правовым вопросам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Контроль за выполнением администрацией университета законодательства о труде, соблюдение режима работы, выходных дней, отпусков. Проверка законности увольнения сотрудников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2A5AB2"/>
          <w:p w:rsidR="002A5AB2" w:rsidRDefault="00753E9C">
            <w:r>
              <w:t xml:space="preserve">председатель комиссии по правовым вопросам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Осуществление проверки выполнения</w:t>
            </w:r>
            <w:r>
              <w:br/>
              <w:t>Коллективного договора по вопросам оплаты труда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правовым вопросам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Участие в Комиссии ФТИ по начислению стимулирующих выплат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 xml:space="preserve">В течение года, ежемесячно 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Основные мероприятия по охране труда и здоровья,</w:t>
            </w:r>
            <w:r>
              <w:rPr>
                <w:b/>
              </w:rPr>
              <w:br/>
              <w:t>общественный контроль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Содействие постоянному повышению уровня безопасности на рабочих местах, снижению бытового травматизма и т. п.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охране труда и техники безопасности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Подготовка документации для осуществления деятельности по реализации</w:t>
            </w:r>
            <w:r>
              <w:br/>
              <w:t>льгот и привилегий сотрудникам, работающим во вредных условиях труда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охране труда и техники безопасности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Предложения ФТИ  по улучшению условий труда для внесения в текст Коллективного договора между администрацией и профкомом по охране труда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753E9C">
            <w:r>
              <w:t xml:space="preserve">председатель комиссии по охране труда и техники безопасности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Помощь в организации и проведении медицинских осмотров сотрудников в соответствии с условиями Коллективного договора.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охране труда и техники безопасности </w:t>
            </w:r>
          </w:p>
          <w:p w:rsidR="002A5AB2" w:rsidRDefault="002A5AB2"/>
          <w:p w:rsidR="002A5AB2" w:rsidRDefault="00753E9C">
            <w:r>
              <w:t>председатель комиссии по социальным вопросам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Организационное и информационное</w:t>
            </w:r>
            <w:r>
              <w:rPr>
                <w:b/>
              </w:rPr>
              <w:br/>
              <w:t>обеспечение деятельности профсоюзных органов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Наполнение информацией стендов Профсоюзной организации ФТИ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комиссии по информации и связям с общественностью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Наполнение информацией странички Профсоюзной организации на сайте ФТИ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комиссии по информации и связям с общественностью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Передача информации для наполнения страницы Профсоюзной организации на сайте профкома КФУ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комиссии по информации и связям с общественностью</w:t>
            </w:r>
          </w:p>
          <w:p w:rsidR="002A5AB2" w:rsidRDefault="00753E9C">
            <w:r>
              <w:t>председатель профкома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Подготовка информационного материала о работе профкома.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комиссии по информации и связям с общественностью</w:t>
            </w:r>
          </w:p>
          <w:p w:rsidR="002A5AB2" w:rsidRDefault="00753E9C">
            <w:r>
              <w:t xml:space="preserve"> председатель профкома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Основные культурно-просветительские мероприятия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Участие в мероприятиях, проводимых Профкомом КФУ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753E9C">
            <w:r>
              <w:t>председатель комиссии по организационно-массовым мероприятиям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поездок выходного дня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комиссии по организационно-массовым мероприятиям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посещений театров и концертных залов г. Симферополя.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комиссии по организационно-массовым мероприятиям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и проведение мероприятий по празднованию календарных дат, университетских юбилеев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753E9C">
            <w:r>
              <w:t>председатель комиссии по организационно-массовым мероприятиям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туристических поездок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753E9C">
            <w:r>
              <w:t>председатель комиссии по организационно-массовым мероприятиям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28.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Мероприятия, посвященные празднованию Дня Победы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май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753E9C">
            <w:r>
              <w:t>председатель комиссии по организационно-массовым мероприятиям</w:t>
            </w:r>
          </w:p>
          <w:p w:rsidR="002A5AB2" w:rsidRDefault="00753E9C">
            <w:r>
              <w:t>председатель комиссии по спортивно-массовой работе</w:t>
            </w:r>
          </w:p>
          <w:p w:rsidR="002A5AB2" w:rsidRDefault="00753E9C">
            <w:r>
              <w:t xml:space="preserve">председатель комиссии по работе с ветеранами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Участие в проведении Дня знаний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 сентября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организационно-массовым мероприятиям </w:t>
            </w:r>
          </w:p>
          <w:p w:rsidR="002A5AB2" w:rsidRDefault="00753E9C">
            <w:r>
              <w:t>председатель комиссии по спортивно-массовой работе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Организация мероприятий по празднованию годовщины создания университета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Октябрь</w:t>
            </w:r>
          </w:p>
          <w:p w:rsidR="002A5AB2" w:rsidRDefault="002A5AB2">
            <w:pPr>
              <w:jc w:val="center"/>
            </w:pP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753E9C">
            <w:r>
              <w:t>председатель комиссии по организационно-массовым мероприятиям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Проведение Новогодних мероприятий для членов профсоюза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24-30 декабря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753E9C">
            <w:r>
              <w:t>председатель комиссии по организационно-</w:t>
            </w:r>
            <w:r>
              <w:lastRenderedPageBreak/>
              <w:t>массовым мероприятиям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lastRenderedPageBreak/>
              <w:t>Социальная работа, оздоровление и отдых сотрудников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оздоровления</w:t>
            </w:r>
            <w:r>
              <w:br/>
              <w:t>сотрудников и их детей в пансионатах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комиссии по социальным вопросам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 </w:t>
            </w: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Проверка графиков отпусков сотрудников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 xml:space="preserve">Декабрь 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Создание базы данных учета кадров, профактива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 xml:space="preserve">Январь </w:t>
            </w:r>
          </w:p>
          <w:p w:rsidR="002A5AB2" w:rsidRDefault="00753E9C">
            <w:pPr>
              <w:jc w:val="center"/>
            </w:pPr>
            <w:r>
              <w:t xml:space="preserve">Сентябрь 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профкома</w:t>
            </w:r>
          </w:p>
          <w:p w:rsidR="002A5AB2" w:rsidRDefault="00753E9C">
            <w:r>
              <w:t>председатель комиссии по социальным вопросам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Создание электронной базы данных льготных категорий работников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 xml:space="preserve">Февраль </w:t>
            </w:r>
          </w:p>
          <w:p w:rsidR="002A5AB2" w:rsidRDefault="00753E9C">
            <w:pPr>
              <w:jc w:val="center"/>
            </w:pPr>
            <w:r>
              <w:t xml:space="preserve">Сентябрь </w:t>
            </w:r>
          </w:p>
          <w:p w:rsidR="002A5AB2" w:rsidRDefault="002A5AB2">
            <w:pPr>
              <w:jc w:val="center"/>
            </w:pP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председатель комиссии по социальным вопросам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Мероприятия по работе с ветеранами и пенсионерами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Работа с ветеранами труда.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работе с ветеранами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Мероприятия по празднованию Дня вывода войск из Афганистана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15 февраля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работе с ветеранами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мероприятий по празднованию Дня защитника Отечества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13-23 февраля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работе с ветеранами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39.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Подготовка приказа о ветеранах труда КФУ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 xml:space="preserve">Февраль </w:t>
            </w:r>
          </w:p>
          <w:p w:rsidR="002A5AB2" w:rsidRDefault="00753E9C">
            <w:r>
              <w:t>Апрель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работе с ветеранами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Спортивно-массовые мероприятия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40.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Участие в спортивных соревнованиях среди членов профсоюза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спортивно-массовой работе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lastRenderedPageBreak/>
              <w:t>41.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работы по сдаче работниками института норм ГТО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спортивно-массовой работе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Совместные мероприятия с профкомом обучающихся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42.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выставок творческих работ работников и обучающихся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работе со студентами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43.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Организация новогодних мероприятий по поздравлению сотрудников, обучающихся и их детей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  <w:rPr>
                <w:lang w:val="en-US"/>
              </w:rPr>
            </w:pPr>
            <w:r>
              <w:t>декабрь-январь</w:t>
            </w:r>
            <w:r>
              <w:rPr>
                <w:lang w:val="en-US"/>
              </w:rPr>
              <w:t xml:space="preserve"> </w:t>
            </w:r>
          </w:p>
          <w:p w:rsidR="002A5AB2" w:rsidRDefault="002A5AB2">
            <w:pPr>
              <w:jc w:val="center"/>
            </w:pP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председатели комиссий по организационно-массовой работе, по работе со студентами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44.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Совместные спортивные мероприятия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комиссии по спортивно-массовой </w:t>
            </w:r>
            <w:proofErr w:type="gramStart"/>
            <w:r>
              <w:t>работе,  по</w:t>
            </w:r>
            <w:proofErr w:type="gramEnd"/>
            <w:r>
              <w:t xml:space="preserve"> работе со студентами 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  <w:tr w:rsidR="002A5AB2">
        <w:trPr>
          <w:tblCellSpacing w:w="0" w:type="dxa"/>
        </w:trPr>
        <w:tc>
          <w:tcPr>
            <w:tcW w:w="7879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rPr>
                <w:b/>
              </w:rPr>
              <w:t>Контроль за выполнением решений профкома</w:t>
            </w:r>
          </w:p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>
            <w:pPr>
              <w:jc w:val="center"/>
              <w:rPr>
                <w:b/>
              </w:rPr>
            </w:pPr>
          </w:p>
        </w:tc>
      </w:tr>
      <w:tr w:rsidR="002A5AB2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45.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>Размещение решений заседаний профкома работников на сайте профсоюзной организации сотрудников ФТИ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pPr>
              <w:jc w:val="center"/>
            </w:pPr>
            <w:r>
              <w:t>В течение года</w:t>
            </w:r>
          </w:p>
        </w:tc>
        <w:tc>
          <w:tcPr>
            <w:tcW w:w="252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753E9C">
            <w:r>
              <w:t xml:space="preserve">председатель профкома </w:t>
            </w:r>
          </w:p>
          <w:p w:rsidR="002A5AB2" w:rsidRDefault="00753E9C">
            <w:r>
              <w:t>председатель комиссии по информации и связям с общественностью</w:t>
            </w:r>
          </w:p>
          <w:p w:rsidR="002A5AB2" w:rsidRDefault="002A5AB2"/>
        </w:tc>
        <w:tc>
          <w:tcPr>
            <w:tcW w:w="155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2A5AB2" w:rsidRDefault="002A5AB2"/>
        </w:tc>
      </w:tr>
    </w:tbl>
    <w:p w:rsidR="002A5AB2" w:rsidRDefault="00753E9C">
      <w:pPr>
        <w:pStyle w:val="a6"/>
      </w:pPr>
      <w:r>
        <w:t> </w:t>
      </w:r>
    </w:p>
    <w:sectPr w:rsidR="002A5AB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0"/>
    <w:rsid w:val="001A6576"/>
    <w:rsid w:val="002A5AB2"/>
    <w:rsid w:val="002D54D0"/>
    <w:rsid w:val="00427679"/>
    <w:rsid w:val="004A3894"/>
    <w:rsid w:val="005E6D95"/>
    <w:rsid w:val="0065399D"/>
    <w:rsid w:val="00690EC9"/>
    <w:rsid w:val="00753E9C"/>
    <w:rsid w:val="00755D0D"/>
    <w:rsid w:val="00763B5C"/>
    <w:rsid w:val="007A737C"/>
    <w:rsid w:val="007D67B3"/>
    <w:rsid w:val="008A051D"/>
    <w:rsid w:val="008A4C36"/>
    <w:rsid w:val="00907C3F"/>
    <w:rsid w:val="00B52519"/>
    <w:rsid w:val="00BA70F7"/>
    <w:rsid w:val="00C54A02"/>
    <w:rsid w:val="00D131F5"/>
    <w:rsid w:val="00DF5D15"/>
    <w:rsid w:val="00DF651D"/>
    <w:rsid w:val="00F23AB8"/>
    <w:rsid w:val="00F71327"/>
    <w:rsid w:val="62C85172"/>
    <w:rsid w:val="62F92A05"/>
    <w:rsid w:val="65B75967"/>
    <w:rsid w:val="71C7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984E8-0B00-40FF-A922-0490AEB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</w:rPr>
  </w:style>
  <w:style w:type="paragraph" w:styleId="1">
    <w:name w:val="heading 1"/>
    <w:next w:val="a"/>
    <w:pPr>
      <w:spacing w:before="100" w:after="100"/>
      <w:outlineLvl w:val="0"/>
    </w:pPr>
    <w:rPr>
      <w:b/>
      <w:sz w:val="48"/>
    </w:rPr>
  </w:style>
  <w:style w:type="paragraph" w:styleId="2">
    <w:name w:val="heading 2"/>
    <w:next w:val="a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pPr>
      <w:spacing w:before="100" w:after="100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Title"/>
    <w:pPr>
      <w:jc w:val="center"/>
    </w:pPr>
    <w:rPr>
      <w:b/>
      <w:sz w:val="32"/>
    </w:rPr>
  </w:style>
  <w:style w:type="paragraph" w:styleId="a6">
    <w:name w:val="Normal (Web)"/>
    <w:pPr>
      <w:spacing w:before="100" w:after="100"/>
    </w:pPr>
    <w:rPr>
      <w:sz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17D5-8B57-4E71-A096-C0F8F63E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2017 (копия 1).docx</vt:lpstr>
    </vt:vector>
  </TitlesOfParts>
  <Company/>
  <LinksUpToDate>false</LinksUpToDate>
  <CharactersWithSpaces>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2017 (копия 1).docx</dc:title>
  <dc:creator>Елена Шевченко</dc:creator>
  <cp:lastModifiedBy>Елена</cp:lastModifiedBy>
  <cp:revision>2</cp:revision>
  <cp:lastPrinted>2017-12-03T18:33:00Z</cp:lastPrinted>
  <dcterms:created xsi:type="dcterms:W3CDTF">2023-06-28T11:11:00Z</dcterms:created>
  <dcterms:modified xsi:type="dcterms:W3CDTF">2023-06-28T11:11:00Z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B5FE090DAA624DC2BECD13A88A198C83</vt:lpwstr>
  </property>
</Properties>
</file>